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761"/>
        <w:tblW w:w="9689" w:type="dxa"/>
        <w:tblLook w:val="04A0" w:firstRow="1" w:lastRow="0" w:firstColumn="1" w:lastColumn="0" w:noHBand="0" w:noVBand="1"/>
      </w:tblPr>
      <w:tblGrid>
        <w:gridCol w:w="3229"/>
        <w:gridCol w:w="3230"/>
        <w:gridCol w:w="3230"/>
      </w:tblGrid>
      <w:tr w:rsidR="00567B9A" w:rsidTr="00457EC2">
        <w:trPr>
          <w:trHeight w:val="530"/>
        </w:trPr>
        <w:tc>
          <w:tcPr>
            <w:tcW w:w="3229" w:type="dxa"/>
            <w:shd w:val="clear" w:color="auto" w:fill="C5E0B3" w:themeFill="accent6" w:themeFillTint="66"/>
          </w:tcPr>
          <w:p w:rsidR="00567B9A" w:rsidRPr="00457EC2" w:rsidRDefault="00457EC2" w:rsidP="00567B9A">
            <w:pPr>
              <w:rPr>
                <w:b/>
              </w:rPr>
            </w:pPr>
            <w:bookmarkStart w:id="0" w:name="_GoBack"/>
            <w:bookmarkEnd w:id="0"/>
            <w:r w:rsidRPr="00457EC2">
              <w:rPr>
                <w:b/>
              </w:rPr>
              <w:t>Timeline</w:t>
            </w:r>
          </w:p>
        </w:tc>
        <w:tc>
          <w:tcPr>
            <w:tcW w:w="3230" w:type="dxa"/>
            <w:shd w:val="clear" w:color="auto" w:fill="C5E0B3" w:themeFill="accent6" w:themeFillTint="66"/>
          </w:tcPr>
          <w:p w:rsidR="00567B9A" w:rsidRPr="00457EC2" w:rsidRDefault="00567B9A" w:rsidP="00567B9A">
            <w:pPr>
              <w:rPr>
                <w:b/>
              </w:rPr>
            </w:pPr>
            <w:r w:rsidRPr="00457EC2">
              <w:rPr>
                <w:b/>
              </w:rPr>
              <w:t>Activity</w:t>
            </w:r>
          </w:p>
        </w:tc>
        <w:tc>
          <w:tcPr>
            <w:tcW w:w="3230" w:type="dxa"/>
            <w:shd w:val="clear" w:color="auto" w:fill="C5E0B3" w:themeFill="accent6" w:themeFillTint="66"/>
          </w:tcPr>
          <w:p w:rsidR="00567B9A" w:rsidRPr="00457EC2" w:rsidRDefault="00567B9A" w:rsidP="00567B9A">
            <w:pPr>
              <w:rPr>
                <w:b/>
              </w:rPr>
            </w:pPr>
            <w:r w:rsidRPr="00457EC2">
              <w:rPr>
                <w:b/>
              </w:rPr>
              <w:t>Outcome</w:t>
            </w:r>
          </w:p>
        </w:tc>
      </w:tr>
      <w:tr w:rsidR="00457EC2" w:rsidTr="00C37EE2">
        <w:trPr>
          <w:trHeight w:val="508"/>
        </w:trPr>
        <w:tc>
          <w:tcPr>
            <w:tcW w:w="3229" w:type="dxa"/>
            <w:vMerge w:val="restart"/>
          </w:tcPr>
          <w:p w:rsidR="00457EC2" w:rsidRDefault="00457EC2" w:rsidP="00567B9A">
            <w:r>
              <w:t>January 2020</w:t>
            </w:r>
          </w:p>
        </w:tc>
        <w:tc>
          <w:tcPr>
            <w:tcW w:w="3230" w:type="dxa"/>
          </w:tcPr>
          <w:p w:rsidR="00457EC2" w:rsidRPr="00F70B96" w:rsidRDefault="00307CA0" w:rsidP="00307CA0">
            <w:pPr>
              <w:rPr>
                <w:i/>
              </w:rPr>
            </w:pPr>
            <w:r>
              <w:rPr>
                <w:i/>
              </w:rPr>
              <w:t>Inform key partners of grant award, schedule initial convening</w:t>
            </w:r>
          </w:p>
        </w:tc>
        <w:tc>
          <w:tcPr>
            <w:tcW w:w="3230" w:type="dxa"/>
          </w:tcPr>
          <w:p w:rsidR="00457EC2" w:rsidRPr="00307CA0" w:rsidRDefault="00307CA0" w:rsidP="00567B9A">
            <w:pPr>
              <w:rPr>
                <w:i/>
              </w:rPr>
            </w:pPr>
            <w:r w:rsidRPr="00307CA0">
              <w:rPr>
                <w:i/>
              </w:rPr>
              <w:t>Launch partnership table</w:t>
            </w:r>
          </w:p>
        </w:tc>
      </w:tr>
      <w:tr w:rsidR="006201BD" w:rsidTr="00C37EE2">
        <w:trPr>
          <w:trHeight w:val="506"/>
        </w:trPr>
        <w:tc>
          <w:tcPr>
            <w:tcW w:w="3229" w:type="dxa"/>
            <w:vMerge/>
          </w:tcPr>
          <w:p w:rsidR="006201BD" w:rsidRDefault="006201BD" w:rsidP="00567B9A"/>
        </w:tc>
        <w:tc>
          <w:tcPr>
            <w:tcW w:w="3230" w:type="dxa"/>
          </w:tcPr>
          <w:p w:rsidR="006201BD" w:rsidRPr="00F70B96" w:rsidRDefault="00F70B96" w:rsidP="006201BD">
            <w:pPr>
              <w:rPr>
                <w:i/>
              </w:rPr>
            </w:pPr>
            <w:r>
              <w:rPr>
                <w:i/>
              </w:rPr>
              <w:t>Develop job description and vet with community</w:t>
            </w:r>
          </w:p>
        </w:tc>
        <w:tc>
          <w:tcPr>
            <w:tcW w:w="3230" w:type="dxa"/>
            <w:vMerge w:val="restart"/>
          </w:tcPr>
          <w:p w:rsidR="006201BD" w:rsidRPr="00F70B96" w:rsidRDefault="006201BD" w:rsidP="00567B9A">
            <w:pPr>
              <w:rPr>
                <w:i/>
              </w:rPr>
            </w:pPr>
            <w:r w:rsidRPr="00F70B96">
              <w:rPr>
                <w:i/>
                <w:sz w:val="24"/>
              </w:rPr>
              <w:t xml:space="preserve">Onboard new </w:t>
            </w:r>
            <w:r w:rsidRPr="00F70B96">
              <w:rPr>
                <w:i/>
              </w:rPr>
              <w:t>staff member</w:t>
            </w:r>
          </w:p>
        </w:tc>
      </w:tr>
      <w:tr w:rsidR="006201BD" w:rsidTr="00C37EE2">
        <w:trPr>
          <w:trHeight w:val="506"/>
        </w:trPr>
        <w:tc>
          <w:tcPr>
            <w:tcW w:w="3229" w:type="dxa"/>
            <w:vMerge/>
          </w:tcPr>
          <w:p w:rsidR="006201BD" w:rsidRDefault="006201BD" w:rsidP="00567B9A"/>
        </w:tc>
        <w:tc>
          <w:tcPr>
            <w:tcW w:w="3230" w:type="dxa"/>
          </w:tcPr>
          <w:p w:rsidR="006201BD" w:rsidRPr="00F70B96" w:rsidRDefault="00F70B96" w:rsidP="00567B9A">
            <w:pPr>
              <w:rPr>
                <w:i/>
              </w:rPr>
            </w:pPr>
            <w:r>
              <w:rPr>
                <w:i/>
              </w:rPr>
              <w:t xml:space="preserve">Recruit for position </w:t>
            </w:r>
          </w:p>
        </w:tc>
        <w:tc>
          <w:tcPr>
            <w:tcW w:w="3230" w:type="dxa"/>
            <w:vMerge/>
          </w:tcPr>
          <w:p w:rsidR="006201BD" w:rsidRDefault="006201BD" w:rsidP="00567B9A"/>
        </w:tc>
      </w:tr>
      <w:tr w:rsidR="00457EC2" w:rsidTr="00457EC2">
        <w:trPr>
          <w:trHeight w:val="508"/>
        </w:trPr>
        <w:tc>
          <w:tcPr>
            <w:tcW w:w="3229" w:type="dxa"/>
            <w:vMerge w:val="restart"/>
            <w:shd w:val="clear" w:color="auto" w:fill="E2EFD9" w:themeFill="accent6" w:themeFillTint="33"/>
          </w:tcPr>
          <w:p w:rsidR="00457EC2" w:rsidRDefault="00457EC2" w:rsidP="00567B9A">
            <w:r>
              <w:t>February 2020</w:t>
            </w:r>
          </w:p>
        </w:tc>
        <w:tc>
          <w:tcPr>
            <w:tcW w:w="3230" w:type="dxa"/>
          </w:tcPr>
          <w:p w:rsidR="00457EC2" w:rsidRPr="00F70B96" w:rsidRDefault="00F70B96" w:rsidP="00567B9A">
            <w:pPr>
              <w:rPr>
                <w:i/>
              </w:rPr>
            </w:pPr>
            <w:r w:rsidRPr="00F70B96">
              <w:rPr>
                <w:i/>
              </w:rPr>
              <w:t>Hire new organizer</w:t>
            </w:r>
          </w:p>
        </w:tc>
        <w:tc>
          <w:tcPr>
            <w:tcW w:w="3230" w:type="dxa"/>
          </w:tcPr>
          <w:p w:rsidR="00457EC2" w:rsidRPr="00307CA0" w:rsidRDefault="00F70B96" w:rsidP="00567B9A">
            <w:pPr>
              <w:rPr>
                <w:i/>
              </w:rPr>
            </w:pPr>
            <w:r w:rsidRPr="00307CA0">
              <w:rPr>
                <w:i/>
              </w:rPr>
              <w:t>Onboard new staff member</w:t>
            </w:r>
          </w:p>
        </w:tc>
      </w:tr>
      <w:tr w:rsidR="00457EC2" w:rsidTr="00457EC2">
        <w:trPr>
          <w:trHeight w:val="506"/>
        </w:trPr>
        <w:tc>
          <w:tcPr>
            <w:tcW w:w="3229" w:type="dxa"/>
            <w:vMerge/>
            <w:shd w:val="clear" w:color="auto" w:fill="E2EFD9" w:themeFill="accent6" w:themeFillTint="33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457EC2">
        <w:trPr>
          <w:trHeight w:val="506"/>
        </w:trPr>
        <w:tc>
          <w:tcPr>
            <w:tcW w:w="3229" w:type="dxa"/>
            <w:vMerge/>
            <w:shd w:val="clear" w:color="auto" w:fill="E2EFD9" w:themeFill="accent6" w:themeFillTint="33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07736A">
        <w:trPr>
          <w:trHeight w:val="490"/>
        </w:trPr>
        <w:tc>
          <w:tcPr>
            <w:tcW w:w="3229" w:type="dxa"/>
            <w:vMerge w:val="restart"/>
          </w:tcPr>
          <w:p w:rsidR="00457EC2" w:rsidRDefault="00457EC2" w:rsidP="00567B9A">
            <w:r>
              <w:t>March 2020</w:t>
            </w:r>
          </w:p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07736A">
        <w:trPr>
          <w:trHeight w:val="490"/>
        </w:trPr>
        <w:tc>
          <w:tcPr>
            <w:tcW w:w="3229" w:type="dxa"/>
            <w:vMerge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07736A">
        <w:trPr>
          <w:trHeight w:val="490"/>
        </w:trPr>
        <w:tc>
          <w:tcPr>
            <w:tcW w:w="3229" w:type="dxa"/>
            <w:vMerge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457EC2">
        <w:trPr>
          <w:trHeight w:val="508"/>
        </w:trPr>
        <w:tc>
          <w:tcPr>
            <w:tcW w:w="3229" w:type="dxa"/>
            <w:vMerge w:val="restart"/>
            <w:shd w:val="clear" w:color="auto" w:fill="E2EFD9" w:themeFill="accent6" w:themeFillTint="33"/>
          </w:tcPr>
          <w:p w:rsidR="00457EC2" w:rsidRDefault="00457EC2" w:rsidP="00567B9A">
            <w:r>
              <w:t>April 2020</w:t>
            </w:r>
          </w:p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457EC2">
        <w:trPr>
          <w:trHeight w:val="506"/>
        </w:trPr>
        <w:tc>
          <w:tcPr>
            <w:tcW w:w="3229" w:type="dxa"/>
            <w:vMerge/>
            <w:shd w:val="clear" w:color="auto" w:fill="E2EFD9" w:themeFill="accent6" w:themeFillTint="33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457EC2">
        <w:trPr>
          <w:trHeight w:val="506"/>
        </w:trPr>
        <w:tc>
          <w:tcPr>
            <w:tcW w:w="3229" w:type="dxa"/>
            <w:vMerge/>
            <w:shd w:val="clear" w:color="auto" w:fill="E2EFD9" w:themeFill="accent6" w:themeFillTint="33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B86989">
        <w:trPr>
          <w:trHeight w:val="508"/>
        </w:trPr>
        <w:tc>
          <w:tcPr>
            <w:tcW w:w="3229" w:type="dxa"/>
            <w:vMerge w:val="restart"/>
          </w:tcPr>
          <w:p w:rsidR="00457EC2" w:rsidRDefault="00457EC2" w:rsidP="00567B9A">
            <w:r>
              <w:t>May</w:t>
            </w:r>
            <w:r w:rsidR="000B1990">
              <w:t xml:space="preserve"> 2020</w:t>
            </w:r>
          </w:p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B86989">
        <w:trPr>
          <w:trHeight w:val="506"/>
        </w:trPr>
        <w:tc>
          <w:tcPr>
            <w:tcW w:w="3229" w:type="dxa"/>
            <w:vMerge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B86989">
        <w:trPr>
          <w:trHeight w:val="506"/>
        </w:trPr>
        <w:tc>
          <w:tcPr>
            <w:tcW w:w="3229" w:type="dxa"/>
            <w:vMerge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457EC2">
        <w:trPr>
          <w:trHeight w:val="508"/>
        </w:trPr>
        <w:tc>
          <w:tcPr>
            <w:tcW w:w="3229" w:type="dxa"/>
            <w:vMerge w:val="restart"/>
            <w:shd w:val="clear" w:color="auto" w:fill="E2EFD9" w:themeFill="accent6" w:themeFillTint="33"/>
          </w:tcPr>
          <w:p w:rsidR="00457EC2" w:rsidRDefault="00457EC2" w:rsidP="00567B9A">
            <w:r>
              <w:t>June</w:t>
            </w:r>
            <w:r w:rsidR="000B1990">
              <w:t xml:space="preserve"> 2020</w:t>
            </w:r>
          </w:p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457EC2">
        <w:trPr>
          <w:trHeight w:val="506"/>
        </w:trPr>
        <w:tc>
          <w:tcPr>
            <w:tcW w:w="3229" w:type="dxa"/>
            <w:vMerge/>
            <w:shd w:val="clear" w:color="auto" w:fill="E2EFD9" w:themeFill="accent6" w:themeFillTint="33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  <w:tr w:rsidR="00457EC2" w:rsidTr="00457EC2">
        <w:trPr>
          <w:trHeight w:val="506"/>
        </w:trPr>
        <w:tc>
          <w:tcPr>
            <w:tcW w:w="3229" w:type="dxa"/>
            <w:vMerge/>
            <w:shd w:val="clear" w:color="auto" w:fill="E2EFD9" w:themeFill="accent6" w:themeFillTint="33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  <w:tc>
          <w:tcPr>
            <w:tcW w:w="3230" w:type="dxa"/>
          </w:tcPr>
          <w:p w:rsidR="00457EC2" w:rsidRDefault="00457EC2" w:rsidP="00567B9A"/>
        </w:tc>
      </w:tr>
    </w:tbl>
    <w:p w:rsidR="00A707DA" w:rsidRDefault="00567B9A">
      <w:r w:rsidRPr="00567B9A">
        <w:rPr>
          <w:b/>
        </w:rPr>
        <w:t>Launch Period</w:t>
      </w:r>
      <w:r>
        <w:t xml:space="preserve"> – COO believes the activities undertaken during the first six months of a grant per</w:t>
      </w:r>
      <w:r w:rsidR="00307CA0">
        <w:t>iod are critical to ensuring</w:t>
      </w:r>
      <w:r>
        <w:t xml:space="preserve"> long-term project </w:t>
      </w:r>
      <w:r w:rsidR="00307CA0">
        <w:t>success</w:t>
      </w:r>
      <w:r>
        <w:t>. Please describe below</w:t>
      </w:r>
      <w:r w:rsidR="007F409A">
        <w:t>, in detail,</w:t>
      </w:r>
      <w:r>
        <w:t xml:space="preserve"> the efforts you will need to undertake immediately in order to ensure the long-term success and viability of your </w:t>
      </w:r>
      <w:r w:rsidR="007F409A">
        <w:t>proposed project</w:t>
      </w:r>
      <w:r>
        <w:t xml:space="preserve">. </w:t>
      </w:r>
      <w:r w:rsidR="006201BD">
        <w:t>Examples are provided below to give a sense of how det</w:t>
      </w:r>
      <w:r w:rsidR="00F70B96">
        <w:t xml:space="preserve">ailed the information should be during the first 6 months of the grant period. This information will help the review committee assess your readiness. </w:t>
      </w:r>
    </w:p>
    <w:p w:rsidR="00567B9A" w:rsidRDefault="00567B9A"/>
    <w:p w:rsidR="00567B9A" w:rsidRDefault="00567B9A"/>
    <w:p w:rsidR="00567B9A" w:rsidRDefault="00567B9A"/>
    <w:p w:rsidR="00046797" w:rsidRDefault="00046797">
      <w:pPr>
        <w:rPr>
          <w:b/>
        </w:rPr>
      </w:pPr>
    </w:p>
    <w:p w:rsidR="00567B9A" w:rsidRDefault="00567B9A">
      <w:pPr>
        <w:rPr>
          <w:b/>
        </w:rPr>
      </w:pPr>
      <w:r w:rsidRPr="00567B9A">
        <w:rPr>
          <w:b/>
        </w:rPr>
        <w:t>Implementation Period</w:t>
      </w:r>
      <w:r>
        <w:rPr>
          <w:b/>
        </w:rPr>
        <w:t xml:space="preserve"> – </w:t>
      </w:r>
      <w:r w:rsidR="00046797">
        <w:rPr>
          <w:b/>
        </w:rPr>
        <w:t xml:space="preserve"> </w:t>
      </w:r>
      <w:r w:rsidR="00046797" w:rsidRPr="00457EC2">
        <w:t>Provide a workplan for the remaining grant period</w:t>
      </w:r>
      <w:r w:rsidR="00457EC2" w:rsidRPr="00457EC2">
        <w:t>, beginning in Q3 of 2020 and ending in Q4 of 2022</w:t>
      </w:r>
      <w:r w:rsidR="006201BD">
        <w:t xml:space="preserve">. Given the </w:t>
      </w:r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3319"/>
        <w:gridCol w:w="3320"/>
        <w:gridCol w:w="3320"/>
      </w:tblGrid>
      <w:tr w:rsidR="00567B9A" w:rsidTr="00046797">
        <w:trPr>
          <w:trHeight w:val="260"/>
        </w:trPr>
        <w:tc>
          <w:tcPr>
            <w:tcW w:w="9959" w:type="dxa"/>
            <w:gridSpan w:val="3"/>
            <w:shd w:val="clear" w:color="auto" w:fill="C5E0B3" w:themeFill="accent6" w:themeFillTint="66"/>
          </w:tcPr>
          <w:p w:rsidR="00567B9A" w:rsidRDefault="00567B9A" w:rsidP="00567B9A">
            <w:pPr>
              <w:jc w:val="center"/>
              <w:rPr>
                <w:b/>
              </w:rPr>
            </w:pPr>
            <w:r>
              <w:rPr>
                <w:b/>
              </w:rPr>
              <w:t>First Quarter</w:t>
            </w:r>
          </w:p>
        </w:tc>
      </w:tr>
      <w:tr w:rsidR="00046797" w:rsidTr="00046797">
        <w:trPr>
          <w:trHeight w:val="727"/>
        </w:trPr>
        <w:tc>
          <w:tcPr>
            <w:tcW w:w="9959" w:type="dxa"/>
            <w:gridSpan w:val="3"/>
          </w:tcPr>
          <w:p w:rsidR="00046797" w:rsidRDefault="00046797" w:rsidP="00307CA0">
            <w:pPr>
              <w:rPr>
                <w:i/>
              </w:rPr>
            </w:pPr>
            <w:r>
              <w:rPr>
                <w:b/>
              </w:rPr>
              <w:t xml:space="preserve">Goals: </w:t>
            </w:r>
          </w:p>
          <w:p w:rsidR="00307CA0" w:rsidRPr="00307CA0" w:rsidRDefault="00307CA0" w:rsidP="00307CA0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307CA0">
              <w:rPr>
                <w:b/>
                <w:i/>
              </w:rPr>
              <w:t xml:space="preserve">Earn media coverage on campaign </w:t>
            </w:r>
          </w:p>
          <w:p w:rsidR="00307CA0" w:rsidRDefault="00307CA0" w:rsidP="00307CA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07CA0">
              <w:rPr>
                <w:b/>
                <w:i/>
              </w:rPr>
              <w:t>Finalize data collection</w:t>
            </w:r>
            <w:r>
              <w:rPr>
                <w:b/>
              </w:rPr>
              <w:t xml:space="preserve"> </w:t>
            </w:r>
          </w:p>
          <w:p w:rsidR="00307CA0" w:rsidRPr="00307CA0" w:rsidRDefault="00307CA0" w:rsidP="00307CA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Grow coalition table by 2 organizations</w:t>
            </w:r>
          </w:p>
        </w:tc>
      </w:tr>
      <w:tr w:rsidR="00567B9A" w:rsidTr="00046797">
        <w:trPr>
          <w:trHeight w:val="863"/>
        </w:trPr>
        <w:tc>
          <w:tcPr>
            <w:tcW w:w="3319" w:type="dxa"/>
          </w:tcPr>
          <w:p w:rsidR="00567B9A" w:rsidRDefault="00567B9A">
            <w:pPr>
              <w:rPr>
                <w:b/>
              </w:rPr>
            </w:pPr>
            <w:r>
              <w:rPr>
                <w:b/>
              </w:rPr>
              <w:t>January</w:t>
            </w:r>
            <w:r w:rsidR="00046797">
              <w:rPr>
                <w:b/>
              </w:rPr>
              <w:t xml:space="preserve">: </w:t>
            </w:r>
          </w:p>
          <w:p w:rsidR="00046797" w:rsidRDefault="00307CA0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Write op-eds</w:t>
            </w:r>
          </w:p>
          <w:p w:rsidR="00307CA0" w:rsidRDefault="00307CA0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Launch community based participatory research project</w:t>
            </w:r>
          </w:p>
          <w:p w:rsidR="00307CA0" w:rsidRPr="00046797" w:rsidRDefault="00307CA0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Kick-off meeting for coalition table</w:t>
            </w:r>
          </w:p>
          <w:p w:rsidR="00046797" w:rsidRDefault="00046797">
            <w:pPr>
              <w:rPr>
                <w:b/>
              </w:rPr>
            </w:pPr>
          </w:p>
        </w:tc>
        <w:tc>
          <w:tcPr>
            <w:tcW w:w="3320" w:type="dxa"/>
          </w:tcPr>
          <w:p w:rsidR="00567B9A" w:rsidRDefault="00567B9A">
            <w:pPr>
              <w:rPr>
                <w:b/>
              </w:rPr>
            </w:pPr>
            <w:r>
              <w:rPr>
                <w:b/>
              </w:rPr>
              <w:t>February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46797">
              <w:rPr>
                <w:i/>
              </w:rPr>
              <w:t xml:space="preserve">Bulleted List of </w:t>
            </w:r>
            <w:r>
              <w:rPr>
                <w:i/>
              </w:rPr>
              <w:t>Activities</w:t>
            </w:r>
          </w:p>
          <w:p w:rsidR="00046797" w:rsidRDefault="00046797">
            <w:pPr>
              <w:rPr>
                <w:b/>
              </w:rPr>
            </w:pPr>
          </w:p>
        </w:tc>
        <w:tc>
          <w:tcPr>
            <w:tcW w:w="3320" w:type="dxa"/>
          </w:tcPr>
          <w:p w:rsidR="00046797" w:rsidRDefault="00567B9A" w:rsidP="00046797">
            <w:pPr>
              <w:rPr>
                <w:i/>
              </w:rPr>
            </w:pPr>
            <w:r w:rsidRPr="00046797">
              <w:rPr>
                <w:b/>
              </w:rPr>
              <w:t>March</w:t>
            </w:r>
            <w:r w:rsidR="00046797" w:rsidRPr="00046797">
              <w:rPr>
                <w:i/>
              </w:rPr>
              <w:t xml:space="preserve"> 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46797">
              <w:rPr>
                <w:i/>
              </w:rPr>
              <w:t>Bulleted List of Activities</w:t>
            </w:r>
          </w:p>
          <w:p w:rsidR="00567B9A" w:rsidRDefault="00567B9A">
            <w:pPr>
              <w:rPr>
                <w:b/>
              </w:rPr>
            </w:pPr>
          </w:p>
        </w:tc>
      </w:tr>
      <w:tr w:rsidR="00046797" w:rsidTr="00046797">
        <w:trPr>
          <w:trHeight w:val="332"/>
        </w:trPr>
        <w:tc>
          <w:tcPr>
            <w:tcW w:w="9959" w:type="dxa"/>
            <w:gridSpan w:val="3"/>
            <w:shd w:val="clear" w:color="auto" w:fill="C5E0B3" w:themeFill="accent6" w:themeFillTint="66"/>
          </w:tcPr>
          <w:p w:rsidR="00046797" w:rsidRDefault="00046797" w:rsidP="00046797">
            <w:pPr>
              <w:jc w:val="center"/>
              <w:rPr>
                <w:b/>
              </w:rPr>
            </w:pPr>
            <w:r>
              <w:rPr>
                <w:b/>
              </w:rPr>
              <w:t>Second Quarter</w:t>
            </w:r>
          </w:p>
        </w:tc>
      </w:tr>
      <w:tr w:rsidR="00046797" w:rsidTr="00046797">
        <w:trPr>
          <w:trHeight w:val="727"/>
        </w:trPr>
        <w:tc>
          <w:tcPr>
            <w:tcW w:w="9959" w:type="dxa"/>
            <w:gridSpan w:val="3"/>
          </w:tcPr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b/>
              </w:rPr>
              <w:t>Goals:</w:t>
            </w:r>
            <w:r w:rsidRPr="00046797">
              <w:rPr>
                <w:i/>
              </w:rPr>
              <w:t xml:space="preserve"> Bulleted List of Goals </w:t>
            </w:r>
          </w:p>
        </w:tc>
      </w:tr>
      <w:tr w:rsidR="00567B9A" w:rsidTr="00046797">
        <w:trPr>
          <w:trHeight w:val="727"/>
        </w:trPr>
        <w:tc>
          <w:tcPr>
            <w:tcW w:w="3319" w:type="dxa"/>
          </w:tcPr>
          <w:p w:rsidR="00567B9A" w:rsidRDefault="00046797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46797">
              <w:rPr>
                <w:i/>
              </w:rPr>
              <w:t xml:space="preserve">Bulleted List of </w:t>
            </w:r>
            <w:r>
              <w:rPr>
                <w:i/>
              </w:rPr>
              <w:t>Activities</w:t>
            </w:r>
          </w:p>
          <w:p w:rsidR="00046797" w:rsidRDefault="00046797">
            <w:pPr>
              <w:rPr>
                <w:b/>
              </w:rPr>
            </w:pPr>
          </w:p>
        </w:tc>
        <w:tc>
          <w:tcPr>
            <w:tcW w:w="3320" w:type="dxa"/>
          </w:tcPr>
          <w:p w:rsidR="00567B9A" w:rsidRDefault="00046797">
            <w:pPr>
              <w:rPr>
                <w:b/>
              </w:rPr>
            </w:pPr>
            <w:r>
              <w:rPr>
                <w:b/>
              </w:rPr>
              <w:t>May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046797">
              <w:rPr>
                <w:i/>
              </w:rPr>
              <w:t xml:space="preserve">Bulleted List of </w:t>
            </w:r>
            <w:r>
              <w:rPr>
                <w:i/>
              </w:rPr>
              <w:t>Activities</w:t>
            </w:r>
          </w:p>
          <w:p w:rsidR="00046797" w:rsidRDefault="00046797">
            <w:pPr>
              <w:rPr>
                <w:b/>
              </w:rPr>
            </w:pPr>
          </w:p>
        </w:tc>
        <w:tc>
          <w:tcPr>
            <w:tcW w:w="3320" w:type="dxa"/>
          </w:tcPr>
          <w:p w:rsidR="00567B9A" w:rsidRDefault="00046797">
            <w:pPr>
              <w:rPr>
                <w:b/>
              </w:rPr>
            </w:pPr>
            <w:r>
              <w:rPr>
                <w:b/>
              </w:rPr>
              <w:t>June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046797">
              <w:rPr>
                <w:i/>
              </w:rPr>
              <w:t xml:space="preserve">Bulleted List of </w:t>
            </w:r>
            <w:r>
              <w:rPr>
                <w:i/>
              </w:rPr>
              <w:t>Activities</w:t>
            </w:r>
          </w:p>
          <w:p w:rsidR="00046797" w:rsidRDefault="00046797">
            <w:pPr>
              <w:rPr>
                <w:b/>
              </w:rPr>
            </w:pPr>
          </w:p>
        </w:tc>
      </w:tr>
      <w:tr w:rsidR="00046797" w:rsidTr="00046797">
        <w:trPr>
          <w:trHeight w:val="224"/>
        </w:trPr>
        <w:tc>
          <w:tcPr>
            <w:tcW w:w="9959" w:type="dxa"/>
            <w:gridSpan w:val="3"/>
            <w:shd w:val="clear" w:color="auto" w:fill="C5E0B3" w:themeFill="accent6" w:themeFillTint="66"/>
          </w:tcPr>
          <w:p w:rsidR="00046797" w:rsidRDefault="00046797" w:rsidP="00046797">
            <w:pPr>
              <w:jc w:val="center"/>
              <w:rPr>
                <w:b/>
              </w:rPr>
            </w:pPr>
            <w:r>
              <w:rPr>
                <w:b/>
              </w:rPr>
              <w:t>Third Quarter</w:t>
            </w:r>
          </w:p>
        </w:tc>
      </w:tr>
      <w:tr w:rsidR="00046797" w:rsidTr="00046797">
        <w:trPr>
          <w:trHeight w:val="602"/>
        </w:trPr>
        <w:tc>
          <w:tcPr>
            <w:tcW w:w="9959" w:type="dxa"/>
            <w:gridSpan w:val="3"/>
          </w:tcPr>
          <w:p w:rsidR="00046797" w:rsidRDefault="00046797">
            <w:pPr>
              <w:rPr>
                <w:b/>
              </w:rPr>
            </w:pPr>
            <w:r>
              <w:rPr>
                <w:b/>
              </w:rPr>
              <w:t xml:space="preserve">Goals: 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46797">
              <w:rPr>
                <w:i/>
              </w:rPr>
              <w:t xml:space="preserve">Bulleted List of Goals </w:t>
            </w:r>
          </w:p>
          <w:p w:rsidR="00046797" w:rsidRPr="00046797" w:rsidRDefault="00046797" w:rsidP="00046797">
            <w:pPr>
              <w:ind w:left="360"/>
              <w:rPr>
                <w:b/>
              </w:rPr>
            </w:pPr>
          </w:p>
        </w:tc>
      </w:tr>
      <w:tr w:rsidR="00046797" w:rsidTr="00046797">
        <w:trPr>
          <w:trHeight w:val="494"/>
        </w:trPr>
        <w:tc>
          <w:tcPr>
            <w:tcW w:w="3319" w:type="dxa"/>
          </w:tcPr>
          <w:p w:rsidR="00046797" w:rsidRDefault="00046797" w:rsidP="00046797">
            <w:pPr>
              <w:rPr>
                <w:i/>
              </w:rPr>
            </w:pPr>
            <w:r w:rsidRPr="00046797">
              <w:rPr>
                <w:b/>
              </w:rPr>
              <w:t>July</w:t>
            </w:r>
            <w:r w:rsidRPr="00046797">
              <w:rPr>
                <w:i/>
              </w:rPr>
              <w:t xml:space="preserve"> 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46797">
              <w:rPr>
                <w:i/>
              </w:rPr>
              <w:t>Bulleted List of Activities</w:t>
            </w:r>
          </w:p>
          <w:p w:rsidR="00046797" w:rsidRDefault="00046797">
            <w:pPr>
              <w:rPr>
                <w:b/>
              </w:rPr>
            </w:pPr>
          </w:p>
        </w:tc>
        <w:tc>
          <w:tcPr>
            <w:tcW w:w="3320" w:type="dxa"/>
          </w:tcPr>
          <w:p w:rsidR="00046797" w:rsidRDefault="00046797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046797">
              <w:rPr>
                <w:i/>
              </w:rPr>
              <w:t xml:space="preserve">Bulleted List of </w:t>
            </w:r>
            <w:r>
              <w:rPr>
                <w:i/>
              </w:rPr>
              <w:t>Activities</w:t>
            </w:r>
          </w:p>
          <w:p w:rsidR="00046797" w:rsidRDefault="00046797">
            <w:pPr>
              <w:rPr>
                <w:b/>
              </w:rPr>
            </w:pPr>
          </w:p>
        </w:tc>
        <w:tc>
          <w:tcPr>
            <w:tcW w:w="3320" w:type="dxa"/>
          </w:tcPr>
          <w:p w:rsidR="00046797" w:rsidRDefault="00046797">
            <w:pPr>
              <w:rPr>
                <w:b/>
              </w:rPr>
            </w:pPr>
            <w:r>
              <w:rPr>
                <w:b/>
              </w:rPr>
              <w:t>September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046797">
              <w:rPr>
                <w:i/>
              </w:rPr>
              <w:t xml:space="preserve">Bulleted List of </w:t>
            </w:r>
            <w:r>
              <w:rPr>
                <w:i/>
              </w:rPr>
              <w:t>Activities</w:t>
            </w:r>
          </w:p>
          <w:p w:rsidR="00046797" w:rsidRDefault="00046797">
            <w:pPr>
              <w:rPr>
                <w:b/>
              </w:rPr>
            </w:pPr>
          </w:p>
        </w:tc>
      </w:tr>
      <w:tr w:rsidR="00046797" w:rsidTr="00046797">
        <w:trPr>
          <w:trHeight w:val="341"/>
        </w:trPr>
        <w:tc>
          <w:tcPr>
            <w:tcW w:w="9959" w:type="dxa"/>
            <w:gridSpan w:val="3"/>
            <w:shd w:val="clear" w:color="auto" w:fill="C5E0B3" w:themeFill="accent6" w:themeFillTint="66"/>
          </w:tcPr>
          <w:p w:rsidR="00046797" w:rsidRDefault="00046797" w:rsidP="00046797">
            <w:pPr>
              <w:jc w:val="center"/>
              <w:rPr>
                <w:b/>
              </w:rPr>
            </w:pPr>
            <w:r>
              <w:rPr>
                <w:b/>
              </w:rPr>
              <w:t>Fourth Quarter</w:t>
            </w:r>
          </w:p>
        </w:tc>
      </w:tr>
      <w:tr w:rsidR="00046797" w:rsidTr="00046797">
        <w:trPr>
          <w:trHeight w:val="746"/>
        </w:trPr>
        <w:tc>
          <w:tcPr>
            <w:tcW w:w="9959" w:type="dxa"/>
            <w:gridSpan w:val="3"/>
          </w:tcPr>
          <w:p w:rsidR="00046797" w:rsidRDefault="00046797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46797">
              <w:rPr>
                <w:i/>
              </w:rPr>
              <w:t xml:space="preserve">Bulleted List of Goals </w:t>
            </w:r>
          </w:p>
          <w:p w:rsidR="00046797" w:rsidRDefault="00046797">
            <w:pPr>
              <w:rPr>
                <w:b/>
              </w:rPr>
            </w:pPr>
          </w:p>
        </w:tc>
      </w:tr>
      <w:tr w:rsidR="00046797" w:rsidTr="00046797">
        <w:trPr>
          <w:trHeight w:val="727"/>
        </w:trPr>
        <w:tc>
          <w:tcPr>
            <w:tcW w:w="3319" w:type="dxa"/>
          </w:tcPr>
          <w:p w:rsidR="00046797" w:rsidRDefault="00046797">
            <w:pPr>
              <w:rPr>
                <w:b/>
              </w:rPr>
            </w:pPr>
            <w:r>
              <w:rPr>
                <w:b/>
              </w:rPr>
              <w:t>October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046797">
              <w:rPr>
                <w:i/>
              </w:rPr>
              <w:t xml:space="preserve">Bulleted List of </w:t>
            </w:r>
            <w:r>
              <w:rPr>
                <w:i/>
              </w:rPr>
              <w:t>Activities</w:t>
            </w:r>
          </w:p>
          <w:p w:rsidR="00046797" w:rsidRDefault="00046797">
            <w:pPr>
              <w:rPr>
                <w:b/>
              </w:rPr>
            </w:pPr>
          </w:p>
        </w:tc>
        <w:tc>
          <w:tcPr>
            <w:tcW w:w="3320" w:type="dxa"/>
          </w:tcPr>
          <w:p w:rsidR="00046797" w:rsidRDefault="00046797" w:rsidP="00046797">
            <w:pPr>
              <w:rPr>
                <w:i/>
              </w:rPr>
            </w:pPr>
            <w:r w:rsidRPr="00046797">
              <w:rPr>
                <w:b/>
              </w:rPr>
              <w:t>November</w:t>
            </w:r>
            <w:r w:rsidRPr="00046797">
              <w:rPr>
                <w:i/>
              </w:rPr>
              <w:t xml:space="preserve"> 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46797">
              <w:rPr>
                <w:i/>
              </w:rPr>
              <w:t>Bulleted List of Activities</w:t>
            </w:r>
          </w:p>
          <w:p w:rsidR="00046797" w:rsidRDefault="00046797">
            <w:pPr>
              <w:rPr>
                <w:b/>
              </w:rPr>
            </w:pPr>
          </w:p>
        </w:tc>
        <w:tc>
          <w:tcPr>
            <w:tcW w:w="3320" w:type="dxa"/>
          </w:tcPr>
          <w:p w:rsidR="00046797" w:rsidRDefault="00046797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</w:p>
          <w:p w:rsidR="00046797" w:rsidRPr="00046797" w:rsidRDefault="00046797" w:rsidP="0004679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i/>
              </w:rPr>
            </w:pPr>
            <w:r w:rsidRPr="00046797">
              <w:rPr>
                <w:i/>
              </w:rPr>
              <w:t xml:space="preserve">Bulleted List of </w:t>
            </w:r>
            <w:r>
              <w:rPr>
                <w:i/>
              </w:rPr>
              <w:t>Activities</w:t>
            </w:r>
          </w:p>
          <w:p w:rsidR="00046797" w:rsidRDefault="00046797">
            <w:pPr>
              <w:rPr>
                <w:b/>
              </w:rPr>
            </w:pPr>
          </w:p>
        </w:tc>
      </w:tr>
    </w:tbl>
    <w:p w:rsidR="00567B9A" w:rsidRPr="00567B9A" w:rsidRDefault="00567B9A">
      <w:pPr>
        <w:rPr>
          <w:b/>
        </w:rPr>
      </w:pPr>
    </w:p>
    <w:sectPr w:rsidR="00567B9A" w:rsidRPr="0056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8E5"/>
    <w:multiLevelType w:val="hybridMultilevel"/>
    <w:tmpl w:val="3E3E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31E8"/>
    <w:multiLevelType w:val="hybridMultilevel"/>
    <w:tmpl w:val="905C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499D"/>
    <w:multiLevelType w:val="hybridMultilevel"/>
    <w:tmpl w:val="84A8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9A"/>
    <w:rsid w:val="00046797"/>
    <w:rsid w:val="00057FFB"/>
    <w:rsid w:val="000B1990"/>
    <w:rsid w:val="001C09F6"/>
    <w:rsid w:val="001E785F"/>
    <w:rsid w:val="00307CA0"/>
    <w:rsid w:val="00457EC2"/>
    <w:rsid w:val="005227A2"/>
    <w:rsid w:val="00567B9A"/>
    <w:rsid w:val="005E348B"/>
    <w:rsid w:val="006201BD"/>
    <w:rsid w:val="007F409A"/>
    <w:rsid w:val="00A97424"/>
    <w:rsid w:val="00F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B57F8-4DE8-40EF-B65D-18DDB64A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Foster</dc:creator>
  <cp:keywords/>
  <dc:description/>
  <cp:lastModifiedBy>Tom McIntire</cp:lastModifiedBy>
  <cp:revision>2</cp:revision>
  <cp:lastPrinted>2019-07-15T17:05:00Z</cp:lastPrinted>
  <dcterms:created xsi:type="dcterms:W3CDTF">2019-08-01T17:40:00Z</dcterms:created>
  <dcterms:modified xsi:type="dcterms:W3CDTF">2019-08-01T17:40:00Z</dcterms:modified>
</cp:coreProperties>
</file>